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C1" w:rsidRDefault="00760E52" w:rsidP="00F745C1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Additional Terms &amp; Conditions</w:t>
      </w:r>
    </w:p>
    <w:p w:rsidR="00324907" w:rsidRDefault="00324907" w:rsidP="00F745C1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F</w:t>
      </w:r>
      <w:r w:rsidR="00F745C1">
        <w:rPr>
          <w:rFonts w:ascii="Arial" w:hAnsi="Arial" w:cs="Arial"/>
          <w:b/>
          <w:color w:val="000080"/>
          <w:sz w:val="20"/>
          <w:szCs w:val="20"/>
        </w:rPr>
        <w:t xml:space="preserve">or availing </w:t>
      </w:r>
      <w:r w:rsidR="00773BCD">
        <w:rPr>
          <w:rFonts w:ascii="Arial" w:hAnsi="Arial" w:cs="Arial"/>
          <w:b/>
          <w:color w:val="000080"/>
          <w:sz w:val="20"/>
          <w:szCs w:val="20"/>
        </w:rPr>
        <w:t>Provisional</w:t>
      </w:r>
      <w:r w:rsidR="004D25C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F745C1">
        <w:rPr>
          <w:rFonts w:ascii="Arial" w:hAnsi="Arial" w:cs="Arial"/>
          <w:b/>
          <w:color w:val="000080"/>
          <w:sz w:val="20"/>
          <w:szCs w:val="20"/>
        </w:rPr>
        <w:t xml:space="preserve">Trading Facility </w:t>
      </w:r>
      <w:r>
        <w:rPr>
          <w:rFonts w:ascii="Arial" w:hAnsi="Arial" w:cs="Arial"/>
          <w:b/>
          <w:color w:val="000080"/>
          <w:sz w:val="20"/>
          <w:szCs w:val="20"/>
        </w:rPr>
        <w:t>with</w:t>
      </w:r>
    </w:p>
    <w:p w:rsidR="00324907" w:rsidRDefault="00324907" w:rsidP="00F745C1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AKD </w:t>
      </w:r>
      <w:r w:rsidR="00CD3B67">
        <w:rPr>
          <w:rFonts w:ascii="Arial" w:hAnsi="Arial" w:cs="Arial"/>
          <w:b/>
          <w:color w:val="000080"/>
          <w:sz w:val="20"/>
          <w:szCs w:val="20"/>
        </w:rPr>
        <w:t>Securities Limited</w:t>
      </w:r>
    </w:p>
    <w:p w:rsidR="006D50E9" w:rsidRDefault="006D50E9" w:rsidP="00F745C1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6D50E9" w:rsidRPr="00F36724" w:rsidRDefault="006D50E9" w:rsidP="00F745C1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324907" w:rsidRPr="00720EE4" w:rsidRDefault="00324907" w:rsidP="00324907">
      <w:pPr>
        <w:rPr>
          <w:rFonts w:ascii="Arial" w:hAnsi="Arial" w:cs="Arial"/>
          <w:color w:val="000080"/>
          <w:sz w:val="10"/>
          <w:szCs w:val="10"/>
        </w:rPr>
      </w:pPr>
    </w:p>
    <w:p w:rsidR="00324907" w:rsidRDefault="00324907" w:rsidP="00324907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F36724">
        <w:rPr>
          <w:rFonts w:ascii="Arial" w:hAnsi="Arial" w:cs="Arial"/>
          <w:color w:val="000080"/>
          <w:sz w:val="20"/>
          <w:szCs w:val="20"/>
        </w:rPr>
        <w:t xml:space="preserve">I/We wish to avail </w:t>
      </w:r>
      <w:r w:rsidR="00773BCD">
        <w:rPr>
          <w:rFonts w:ascii="Arial" w:hAnsi="Arial" w:cs="Arial"/>
          <w:color w:val="000080"/>
          <w:sz w:val="20"/>
          <w:szCs w:val="20"/>
        </w:rPr>
        <w:t>Provisional</w:t>
      </w:r>
      <w:r w:rsidR="0023537F">
        <w:rPr>
          <w:rFonts w:ascii="Arial" w:hAnsi="Arial" w:cs="Arial"/>
          <w:color w:val="000080"/>
          <w:sz w:val="20"/>
          <w:szCs w:val="20"/>
        </w:rPr>
        <w:t xml:space="preserve"> </w:t>
      </w:r>
      <w:r w:rsidR="00F745C1" w:rsidRPr="00F745C1">
        <w:rPr>
          <w:rFonts w:ascii="Arial" w:hAnsi="Arial" w:cs="Arial"/>
          <w:color w:val="000080"/>
          <w:sz w:val="20"/>
          <w:szCs w:val="20"/>
        </w:rPr>
        <w:t xml:space="preserve">Trading Facility in </w:t>
      </w:r>
      <w:r w:rsidR="00773BCD">
        <w:rPr>
          <w:rFonts w:ascii="Arial" w:hAnsi="Arial" w:cs="Arial"/>
          <w:color w:val="000080"/>
          <w:sz w:val="20"/>
          <w:szCs w:val="20"/>
        </w:rPr>
        <w:t>my AKD Trade account</w:t>
      </w:r>
      <w:r w:rsidRPr="00F745C1">
        <w:rPr>
          <w:rFonts w:ascii="Arial" w:hAnsi="Arial" w:cs="Arial"/>
          <w:color w:val="000080"/>
          <w:sz w:val="20"/>
          <w:szCs w:val="20"/>
        </w:rPr>
        <w:t>;</w:t>
      </w:r>
      <w:r w:rsidRPr="00F36724">
        <w:rPr>
          <w:rFonts w:ascii="Arial" w:hAnsi="Arial" w:cs="Arial"/>
          <w:color w:val="000080"/>
          <w:sz w:val="20"/>
          <w:szCs w:val="20"/>
        </w:rPr>
        <w:t xml:space="preserve"> and hereby agree to the following terms and conditions:  </w:t>
      </w:r>
    </w:p>
    <w:p w:rsidR="00324907" w:rsidRPr="00720EE4" w:rsidRDefault="00324907" w:rsidP="00324907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:rsidR="00324907" w:rsidRDefault="00324907" w:rsidP="00324907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F36724">
        <w:rPr>
          <w:rFonts w:ascii="Arial" w:hAnsi="Arial" w:cs="Arial"/>
          <w:color w:val="000080"/>
          <w:sz w:val="20"/>
          <w:szCs w:val="20"/>
        </w:rPr>
        <w:t>AK</w:t>
      </w:r>
      <w:r>
        <w:rPr>
          <w:rFonts w:ascii="Arial" w:hAnsi="Arial" w:cs="Arial"/>
          <w:color w:val="000080"/>
          <w:sz w:val="20"/>
          <w:szCs w:val="20"/>
        </w:rPr>
        <w:t xml:space="preserve">D Securities Limited (“AKDS”), of which AKD TRADE is a registered agent, </w:t>
      </w:r>
      <w:r w:rsidRPr="00F36724">
        <w:rPr>
          <w:rFonts w:ascii="Arial" w:hAnsi="Arial" w:cs="Arial"/>
          <w:color w:val="000080"/>
          <w:sz w:val="20"/>
          <w:szCs w:val="20"/>
        </w:rPr>
        <w:t xml:space="preserve">reserves the right to approve/refuse the </w:t>
      </w:r>
      <w:r w:rsidR="00773BCD">
        <w:rPr>
          <w:rFonts w:ascii="Arial" w:hAnsi="Arial" w:cs="Arial"/>
          <w:color w:val="000080"/>
          <w:sz w:val="20"/>
          <w:szCs w:val="20"/>
        </w:rPr>
        <w:t>Provisional</w:t>
      </w:r>
      <w:r w:rsidR="0023537F">
        <w:rPr>
          <w:rFonts w:ascii="Arial" w:hAnsi="Arial" w:cs="Arial"/>
          <w:color w:val="000080"/>
          <w:sz w:val="20"/>
          <w:szCs w:val="20"/>
        </w:rPr>
        <w:t xml:space="preserve"> </w:t>
      </w:r>
      <w:r w:rsidR="00F745C1" w:rsidRPr="00F745C1">
        <w:rPr>
          <w:rFonts w:ascii="Arial" w:hAnsi="Arial" w:cs="Arial"/>
          <w:color w:val="000080"/>
          <w:sz w:val="20"/>
          <w:szCs w:val="20"/>
        </w:rPr>
        <w:t xml:space="preserve">Trading Facility </w:t>
      </w:r>
      <w:r w:rsidRPr="00F36724">
        <w:rPr>
          <w:rFonts w:ascii="Arial" w:hAnsi="Arial" w:cs="Arial"/>
          <w:color w:val="000080"/>
          <w:sz w:val="20"/>
          <w:szCs w:val="20"/>
        </w:rPr>
        <w:t>to its client</w:t>
      </w:r>
      <w:r>
        <w:rPr>
          <w:rFonts w:ascii="Arial" w:hAnsi="Arial" w:cs="Arial"/>
          <w:color w:val="000080"/>
          <w:sz w:val="20"/>
          <w:szCs w:val="20"/>
        </w:rPr>
        <w:t xml:space="preserve">s following a </w:t>
      </w:r>
      <w:r w:rsidRPr="00F36724">
        <w:rPr>
          <w:rFonts w:ascii="Arial" w:hAnsi="Arial" w:cs="Arial"/>
          <w:color w:val="000080"/>
          <w:sz w:val="20"/>
          <w:szCs w:val="20"/>
        </w:rPr>
        <w:t xml:space="preserve">risk tolerance assessment, at any time, without prior information or assigning any particular reason.   </w:t>
      </w:r>
    </w:p>
    <w:p w:rsidR="00324907" w:rsidRPr="00720EE4" w:rsidRDefault="00324907" w:rsidP="00720EE4">
      <w:pPr>
        <w:ind w:firstLine="720"/>
        <w:jc w:val="both"/>
        <w:rPr>
          <w:rFonts w:ascii="Arial" w:hAnsi="Arial" w:cs="Arial"/>
          <w:color w:val="000080"/>
          <w:sz w:val="10"/>
          <w:szCs w:val="10"/>
        </w:rPr>
      </w:pPr>
    </w:p>
    <w:p w:rsidR="00324907" w:rsidRPr="00AC4235" w:rsidRDefault="001723C2" w:rsidP="00324907">
      <w:pPr>
        <w:numPr>
          <w:ilvl w:val="0"/>
          <w:numId w:val="1"/>
        </w:numPr>
        <w:jc w:val="both"/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For the purpose of </w:t>
      </w:r>
      <w:r w:rsidR="00773BCD">
        <w:rPr>
          <w:rFonts w:ascii="Arial" w:hAnsi="Arial" w:cs="Arial"/>
          <w:color w:val="000080"/>
          <w:sz w:val="20"/>
          <w:szCs w:val="20"/>
        </w:rPr>
        <w:t xml:space="preserve">Provisional </w:t>
      </w:r>
      <w:r w:rsidR="00F745C1" w:rsidRPr="00F745C1">
        <w:rPr>
          <w:rFonts w:ascii="Arial" w:hAnsi="Arial" w:cs="Arial"/>
          <w:color w:val="000080"/>
          <w:sz w:val="20"/>
          <w:szCs w:val="20"/>
        </w:rPr>
        <w:t>Trading Facility</w:t>
      </w:r>
      <w:r w:rsidR="00324907" w:rsidRPr="00390A3E">
        <w:rPr>
          <w:rFonts w:ascii="Arial" w:hAnsi="Arial" w:cs="Arial"/>
          <w:color w:val="000080"/>
          <w:sz w:val="20"/>
          <w:szCs w:val="20"/>
        </w:rPr>
        <w:t xml:space="preserve">, </w:t>
      </w:r>
      <w:r w:rsidR="00324907">
        <w:rPr>
          <w:rFonts w:ascii="Arial" w:hAnsi="Arial" w:cs="Arial"/>
          <w:color w:val="000080"/>
          <w:sz w:val="20"/>
          <w:szCs w:val="20"/>
        </w:rPr>
        <w:t xml:space="preserve">I agree that </w:t>
      </w:r>
      <w:r w:rsidR="00324907" w:rsidRPr="00390A3E">
        <w:rPr>
          <w:rFonts w:ascii="Arial" w:hAnsi="Arial" w:cs="Arial"/>
          <w:color w:val="000080"/>
          <w:sz w:val="20"/>
          <w:szCs w:val="20"/>
        </w:rPr>
        <w:t>AKD</w:t>
      </w:r>
      <w:r w:rsidR="00324907">
        <w:rPr>
          <w:rFonts w:ascii="Arial" w:hAnsi="Arial" w:cs="Arial"/>
          <w:color w:val="000080"/>
          <w:sz w:val="20"/>
          <w:szCs w:val="20"/>
        </w:rPr>
        <w:t>S</w:t>
      </w:r>
      <w:r w:rsidR="00CD3B67">
        <w:rPr>
          <w:rFonts w:ascii="Arial" w:hAnsi="Arial" w:cs="Arial"/>
          <w:color w:val="000080"/>
          <w:sz w:val="20"/>
          <w:szCs w:val="20"/>
        </w:rPr>
        <w:t>/AKD Trade</w:t>
      </w:r>
      <w:r w:rsidR="00324907" w:rsidRPr="00390A3E">
        <w:rPr>
          <w:rFonts w:ascii="Arial" w:hAnsi="Arial" w:cs="Arial"/>
          <w:color w:val="000080"/>
          <w:sz w:val="20"/>
          <w:szCs w:val="20"/>
        </w:rPr>
        <w:t xml:space="preserve"> shall apply</w:t>
      </w:r>
      <w:r w:rsidR="00324907">
        <w:rPr>
          <w:rFonts w:ascii="Arial" w:hAnsi="Arial" w:cs="Arial"/>
          <w:color w:val="000080"/>
          <w:sz w:val="20"/>
          <w:szCs w:val="20"/>
        </w:rPr>
        <w:t xml:space="preserve"> </w:t>
      </w:r>
      <w:r w:rsidR="00324907" w:rsidRPr="00390A3E">
        <w:rPr>
          <w:rFonts w:ascii="Arial" w:hAnsi="Arial" w:cs="Arial"/>
          <w:color w:val="000080"/>
          <w:sz w:val="20"/>
          <w:szCs w:val="20"/>
        </w:rPr>
        <w:t>commission</w:t>
      </w:r>
      <w:r w:rsidR="00324907">
        <w:rPr>
          <w:rFonts w:ascii="Arial" w:hAnsi="Arial" w:cs="Arial"/>
          <w:color w:val="000080"/>
          <w:sz w:val="20"/>
          <w:szCs w:val="20"/>
        </w:rPr>
        <w:t>,</w:t>
      </w:r>
      <w:r w:rsidR="00324907" w:rsidRPr="00390A3E">
        <w:rPr>
          <w:rFonts w:ascii="Arial" w:hAnsi="Arial" w:cs="Arial"/>
          <w:color w:val="000080"/>
          <w:sz w:val="20"/>
          <w:szCs w:val="20"/>
        </w:rPr>
        <w:t xml:space="preserve"> </w:t>
      </w:r>
      <w:r w:rsidR="00324907">
        <w:rPr>
          <w:rFonts w:ascii="Arial" w:hAnsi="Arial" w:cs="Arial"/>
          <w:color w:val="000080"/>
          <w:sz w:val="20"/>
          <w:szCs w:val="20"/>
        </w:rPr>
        <w:t xml:space="preserve">as per the commission schedule explained to me, or as may be </w:t>
      </w:r>
      <w:r w:rsidR="00324907" w:rsidRPr="00390A3E">
        <w:rPr>
          <w:rFonts w:ascii="Arial" w:hAnsi="Arial" w:cs="Arial"/>
          <w:color w:val="000080"/>
          <w:sz w:val="20"/>
          <w:szCs w:val="20"/>
        </w:rPr>
        <w:t>notified</w:t>
      </w:r>
      <w:r w:rsidR="00324907">
        <w:rPr>
          <w:rFonts w:ascii="Arial" w:hAnsi="Arial" w:cs="Arial"/>
          <w:color w:val="000080"/>
          <w:sz w:val="20"/>
          <w:szCs w:val="20"/>
        </w:rPr>
        <w:t xml:space="preserve"> to me</w:t>
      </w:r>
      <w:r w:rsidR="00324907" w:rsidRPr="00390A3E">
        <w:rPr>
          <w:rFonts w:ascii="Arial" w:hAnsi="Arial" w:cs="Arial"/>
          <w:color w:val="000080"/>
          <w:sz w:val="20"/>
          <w:szCs w:val="20"/>
        </w:rPr>
        <w:t xml:space="preserve"> </w:t>
      </w:r>
      <w:r w:rsidR="00324907">
        <w:rPr>
          <w:rFonts w:ascii="Arial" w:hAnsi="Arial" w:cs="Arial"/>
          <w:color w:val="000080"/>
          <w:sz w:val="20"/>
          <w:szCs w:val="20"/>
        </w:rPr>
        <w:t xml:space="preserve">by AKD Trade </w:t>
      </w:r>
      <w:r w:rsidR="00324907" w:rsidRPr="00390A3E">
        <w:rPr>
          <w:rFonts w:ascii="Arial" w:hAnsi="Arial" w:cs="Arial"/>
          <w:color w:val="000080"/>
          <w:sz w:val="20"/>
          <w:szCs w:val="20"/>
        </w:rPr>
        <w:t>from time to time</w:t>
      </w:r>
      <w:r w:rsidR="00324907" w:rsidRPr="00AC4235">
        <w:rPr>
          <w:rFonts w:ascii="Arial" w:hAnsi="Arial" w:cs="Arial"/>
          <w:i/>
          <w:color w:val="000080"/>
          <w:sz w:val="20"/>
          <w:szCs w:val="20"/>
        </w:rPr>
        <w:t xml:space="preserve">.  </w:t>
      </w:r>
    </w:p>
    <w:p w:rsidR="00324907" w:rsidRPr="00720EE4" w:rsidRDefault="00720EE4" w:rsidP="00720EE4">
      <w:pPr>
        <w:tabs>
          <w:tab w:val="left" w:pos="720"/>
        </w:tabs>
        <w:ind w:left="360"/>
        <w:jc w:val="both"/>
        <w:rPr>
          <w:rFonts w:ascii="Arial" w:hAnsi="Arial" w:cs="Arial"/>
          <w:color w:val="000080"/>
          <w:sz w:val="10"/>
          <w:szCs w:val="10"/>
        </w:rPr>
      </w:pPr>
      <w:r>
        <w:rPr>
          <w:rFonts w:ascii="Arial" w:hAnsi="Arial" w:cs="Arial"/>
          <w:color w:val="000080"/>
          <w:sz w:val="16"/>
          <w:szCs w:val="16"/>
        </w:rPr>
        <w:tab/>
      </w:r>
    </w:p>
    <w:p w:rsidR="00F745C1" w:rsidRPr="00773BCD" w:rsidRDefault="00F745C1" w:rsidP="00F745C1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10"/>
          <w:szCs w:val="10"/>
        </w:rPr>
      </w:pPr>
      <w:r w:rsidRPr="00773BCD">
        <w:rPr>
          <w:rFonts w:ascii="Arial" w:hAnsi="Arial" w:cs="Arial"/>
          <w:color w:val="000080"/>
          <w:sz w:val="20"/>
          <w:szCs w:val="20"/>
        </w:rPr>
        <w:t xml:space="preserve">All </w:t>
      </w:r>
      <w:r w:rsidR="000B35E3" w:rsidRPr="00773BCD">
        <w:rPr>
          <w:rFonts w:ascii="Arial" w:hAnsi="Arial" w:cs="Arial"/>
          <w:color w:val="000080"/>
          <w:sz w:val="20"/>
          <w:szCs w:val="20"/>
        </w:rPr>
        <w:t>trades</w:t>
      </w:r>
      <w:r w:rsidR="00324907" w:rsidRPr="00773BCD">
        <w:rPr>
          <w:rFonts w:ascii="Arial" w:hAnsi="Arial" w:cs="Arial"/>
          <w:color w:val="000080"/>
          <w:sz w:val="20"/>
          <w:szCs w:val="20"/>
        </w:rPr>
        <w:t xml:space="preserve"> </w:t>
      </w:r>
      <w:r w:rsidRPr="00773BCD">
        <w:rPr>
          <w:rFonts w:ascii="Arial" w:hAnsi="Arial" w:cs="Arial"/>
          <w:color w:val="000080"/>
          <w:sz w:val="20"/>
          <w:szCs w:val="20"/>
        </w:rPr>
        <w:t xml:space="preserve">in </w:t>
      </w:r>
      <w:r w:rsidR="00773BCD" w:rsidRPr="00773BCD">
        <w:rPr>
          <w:rFonts w:ascii="Arial" w:hAnsi="Arial" w:cs="Arial"/>
          <w:color w:val="000080"/>
          <w:sz w:val="20"/>
          <w:szCs w:val="20"/>
        </w:rPr>
        <w:t xml:space="preserve">Provisional Counter </w:t>
      </w:r>
      <w:r w:rsidRPr="00773BCD">
        <w:rPr>
          <w:rFonts w:ascii="Arial" w:hAnsi="Arial" w:cs="Arial"/>
          <w:color w:val="000080"/>
          <w:sz w:val="20"/>
          <w:szCs w:val="20"/>
        </w:rPr>
        <w:t>are subject to delivery</w:t>
      </w:r>
      <w:r w:rsidR="00324907" w:rsidRPr="00773BCD">
        <w:rPr>
          <w:rFonts w:ascii="Arial" w:hAnsi="Arial" w:cs="Arial"/>
          <w:color w:val="000080"/>
          <w:sz w:val="20"/>
          <w:szCs w:val="20"/>
        </w:rPr>
        <w:t xml:space="preserve">, unless </w:t>
      </w:r>
      <w:r w:rsidRPr="00773BCD">
        <w:rPr>
          <w:rFonts w:ascii="Arial" w:hAnsi="Arial" w:cs="Arial"/>
          <w:color w:val="000080"/>
          <w:sz w:val="20"/>
          <w:szCs w:val="20"/>
        </w:rPr>
        <w:t>squared by me on or before the expiry of the contract</w:t>
      </w:r>
      <w:r w:rsidR="00324907" w:rsidRPr="00773BCD">
        <w:rPr>
          <w:rFonts w:ascii="Arial" w:hAnsi="Arial" w:cs="Arial"/>
          <w:color w:val="000080"/>
          <w:sz w:val="20"/>
          <w:szCs w:val="20"/>
        </w:rPr>
        <w:t xml:space="preserve">. </w:t>
      </w:r>
    </w:p>
    <w:p w:rsidR="00773BCD" w:rsidRDefault="00773BCD" w:rsidP="00773BCD">
      <w:pPr>
        <w:pStyle w:val="ListParagraph"/>
        <w:rPr>
          <w:rFonts w:ascii="Arial" w:hAnsi="Arial" w:cs="Arial"/>
          <w:color w:val="000080"/>
          <w:sz w:val="10"/>
          <w:szCs w:val="10"/>
        </w:rPr>
      </w:pPr>
    </w:p>
    <w:p w:rsidR="00773BCD" w:rsidRPr="00773BCD" w:rsidRDefault="00773BCD" w:rsidP="00773BCD">
      <w:pPr>
        <w:ind w:left="720"/>
        <w:jc w:val="both"/>
        <w:rPr>
          <w:rFonts w:ascii="Arial" w:hAnsi="Arial" w:cs="Arial"/>
          <w:color w:val="000080"/>
          <w:sz w:val="10"/>
          <w:szCs w:val="10"/>
        </w:rPr>
      </w:pPr>
    </w:p>
    <w:p w:rsidR="00324907" w:rsidRDefault="00F745C1" w:rsidP="00324907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In case of unavailability of sufficient funds</w:t>
      </w:r>
      <w:r w:rsidR="000B35E3">
        <w:rPr>
          <w:rFonts w:ascii="Arial" w:hAnsi="Arial" w:cs="Arial"/>
          <w:color w:val="000080"/>
          <w:sz w:val="20"/>
          <w:szCs w:val="20"/>
        </w:rPr>
        <w:t>/deliveries</w:t>
      </w:r>
      <w:r>
        <w:rPr>
          <w:rFonts w:ascii="Arial" w:hAnsi="Arial" w:cs="Arial"/>
          <w:color w:val="000080"/>
          <w:sz w:val="20"/>
          <w:szCs w:val="20"/>
        </w:rPr>
        <w:t xml:space="preserve"> on the last day of the contract, all open positions </w:t>
      </w:r>
      <w:r w:rsidR="006507DC">
        <w:rPr>
          <w:rFonts w:ascii="Arial" w:hAnsi="Arial" w:cs="Arial"/>
          <w:color w:val="000080"/>
          <w:sz w:val="20"/>
          <w:szCs w:val="20"/>
        </w:rPr>
        <w:t xml:space="preserve">in </w:t>
      </w:r>
      <w:r w:rsidR="00773BCD" w:rsidRPr="00773BCD">
        <w:rPr>
          <w:rFonts w:ascii="Arial" w:hAnsi="Arial" w:cs="Arial"/>
          <w:color w:val="000080"/>
          <w:sz w:val="20"/>
          <w:szCs w:val="20"/>
        </w:rPr>
        <w:t xml:space="preserve">Provisional Counter </w:t>
      </w:r>
      <w:r>
        <w:rPr>
          <w:rFonts w:ascii="Arial" w:hAnsi="Arial" w:cs="Arial"/>
          <w:color w:val="000080"/>
          <w:sz w:val="20"/>
          <w:szCs w:val="20"/>
        </w:rPr>
        <w:t xml:space="preserve">will be squared </w:t>
      </w:r>
      <w:r w:rsidR="009A00DC">
        <w:rPr>
          <w:rFonts w:ascii="Arial" w:hAnsi="Arial" w:cs="Arial"/>
          <w:color w:val="000080"/>
          <w:sz w:val="20"/>
          <w:szCs w:val="20"/>
        </w:rPr>
        <w:t xml:space="preserve">by AKD Trade and no responsibility will lie upon </w:t>
      </w:r>
      <w:r w:rsidR="00CD3B67">
        <w:rPr>
          <w:rFonts w:ascii="Arial" w:hAnsi="Arial" w:cs="Arial"/>
          <w:color w:val="000080"/>
          <w:sz w:val="20"/>
          <w:szCs w:val="20"/>
        </w:rPr>
        <w:t>AKDS/</w:t>
      </w:r>
      <w:r w:rsidR="009A00DC">
        <w:rPr>
          <w:rFonts w:ascii="Arial" w:hAnsi="Arial" w:cs="Arial"/>
          <w:color w:val="000080"/>
          <w:sz w:val="20"/>
          <w:szCs w:val="20"/>
        </w:rPr>
        <w:t>AKD Trade for any loss incurred in this regard.</w:t>
      </w:r>
    </w:p>
    <w:p w:rsidR="009A00DC" w:rsidRPr="00720EE4" w:rsidRDefault="009A00DC" w:rsidP="009A00DC">
      <w:pPr>
        <w:pStyle w:val="ListParagraph"/>
        <w:rPr>
          <w:rFonts w:ascii="Arial" w:hAnsi="Arial" w:cs="Arial"/>
          <w:color w:val="000080"/>
          <w:sz w:val="10"/>
          <w:szCs w:val="10"/>
        </w:rPr>
      </w:pPr>
    </w:p>
    <w:p w:rsidR="009A00DC" w:rsidRDefault="0053207B" w:rsidP="009A00DC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For Long Positions: </w:t>
      </w:r>
      <w:r w:rsidR="009A00DC">
        <w:rPr>
          <w:rFonts w:ascii="Arial" w:hAnsi="Arial" w:cs="Arial"/>
          <w:color w:val="000080"/>
          <w:sz w:val="20"/>
          <w:szCs w:val="20"/>
        </w:rPr>
        <w:t xml:space="preserve">In case of unavailability of buyer on the last day of trading in the specific </w:t>
      </w:r>
      <w:r w:rsidR="00773BCD" w:rsidRPr="00773BCD">
        <w:rPr>
          <w:rFonts w:ascii="Arial" w:hAnsi="Arial" w:cs="Arial"/>
          <w:color w:val="000080"/>
          <w:sz w:val="20"/>
          <w:szCs w:val="20"/>
        </w:rPr>
        <w:t xml:space="preserve">Provisional </w:t>
      </w:r>
      <w:r w:rsidR="009A00DC">
        <w:rPr>
          <w:rFonts w:ascii="Arial" w:hAnsi="Arial" w:cs="Arial"/>
          <w:color w:val="000080"/>
          <w:sz w:val="20"/>
          <w:szCs w:val="20"/>
        </w:rPr>
        <w:t>Contract</w:t>
      </w:r>
      <w:r w:rsidR="00773BCD">
        <w:rPr>
          <w:rFonts w:ascii="Arial" w:hAnsi="Arial" w:cs="Arial"/>
          <w:color w:val="000080"/>
          <w:sz w:val="20"/>
          <w:szCs w:val="20"/>
        </w:rPr>
        <w:t xml:space="preserve">, </w:t>
      </w:r>
      <w:r w:rsidR="009A00DC">
        <w:rPr>
          <w:rFonts w:ascii="Arial" w:hAnsi="Arial" w:cs="Arial"/>
          <w:color w:val="000080"/>
          <w:sz w:val="20"/>
          <w:szCs w:val="20"/>
        </w:rPr>
        <w:t>AKD</w:t>
      </w:r>
      <w:r w:rsidR="00CD3B67">
        <w:rPr>
          <w:rFonts w:ascii="Arial" w:hAnsi="Arial" w:cs="Arial"/>
          <w:color w:val="000080"/>
          <w:sz w:val="20"/>
          <w:szCs w:val="20"/>
        </w:rPr>
        <w:t xml:space="preserve"> Trade</w:t>
      </w:r>
      <w:r w:rsidR="009A00DC">
        <w:rPr>
          <w:rFonts w:ascii="Arial" w:hAnsi="Arial" w:cs="Arial"/>
          <w:color w:val="000080"/>
          <w:sz w:val="20"/>
          <w:szCs w:val="20"/>
        </w:rPr>
        <w:t xml:space="preserve"> </w:t>
      </w:r>
      <w:r w:rsidR="00CD3B67">
        <w:rPr>
          <w:rFonts w:ascii="Arial" w:hAnsi="Arial" w:cs="Arial"/>
          <w:color w:val="000080"/>
          <w:sz w:val="20"/>
          <w:szCs w:val="20"/>
        </w:rPr>
        <w:t xml:space="preserve">will </w:t>
      </w:r>
      <w:r w:rsidR="009A00DC">
        <w:rPr>
          <w:rFonts w:ascii="Arial" w:hAnsi="Arial" w:cs="Arial"/>
          <w:color w:val="000080"/>
          <w:sz w:val="20"/>
          <w:szCs w:val="20"/>
        </w:rPr>
        <w:t>take ‘</w:t>
      </w:r>
      <w:r w:rsidR="009A00DC" w:rsidRPr="003B08D3">
        <w:rPr>
          <w:rFonts w:ascii="Arial" w:hAnsi="Arial" w:cs="Arial"/>
          <w:b/>
          <w:color w:val="000080"/>
          <w:sz w:val="20"/>
          <w:szCs w:val="20"/>
        </w:rPr>
        <w:t>delivery</w:t>
      </w:r>
      <w:r w:rsidR="009A00DC">
        <w:rPr>
          <w:rFonts w:ascii="Arial" w:hAnsi="Arial" w:cs="Arial"/>
          <w:color w:val="000080"/>
          <w:sz w:val="20"/>
          <w:szCs w:val="20"/>
        </w:rPr>
        <w:t>’ whether or not there is sufficient free cash in my AKD Trade</w:t>
      </w:r>
      <w:r w:rsidR="00CD3B67">
        <w:rPr>
          <w:rFonts w:ascii="Arial" w:hAnsi="Arial" w:cs="Arial"/>
          <w:color w:val="000080"/>
          <w:sz w:val="20"/>
          <w:szCs w:val="20"/>
        </w:rPr>
        <w:t xml:space="preserve"> account and sell those shares in the ready market to clear the debit balance. </w:t>
      </w:r>
    </w:p>
    <w:p w:rsidR="0053207B" w:rsidRPr="00720EE4" w:rsidRDefault="0053207B" w:rsidP="0053207B">
      <w:pPr>
        <w:pStyle w:val="ListParagraph"/>
        <w:rPr>
          <w:rFonts w:ascii="Arial" w:hAnsi="Arial" w:cs="Arial"/>
          <w:color w:val="000080"/>
          <w:sz w:val="10"/>
          <w:szCs w:val="10"/>
        </w:rPr>
      </w:pPr>
    </w:p>
    <w:p w:rsidR="0053207B" w:rsidRDefault="0053207B" w:rsidP="009D7008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For Short Positions: In case of unavailability of seller on the last day of trading in the specific </w:t>
      </w:r>
      <w:r w:rsidR="00773BCD" w:rsidRPr="00773BCD">
        <w:rPr>
          <w:rFonts w:ascii="Arial" w:hAnsi="Arial" w:cs="Arial"/>
          <w:color w:val="000080"/>
          <w:sz w:val="20"/>
          <w:szCs w:val="20"/>
        </w:rPr>
        <w:t xml:space="preserve">Provisional </w:t>
      </w:r>
      <w:r w:rsidR="00773BCD">
        <w:rPr>
          <w:rFonts w:ascii="Arial" w:hAnsi="Arial" w:cs="Arial"/>
          <w:color w:val="000080"/>
          <w:sz w:val="20"/>
          <w:szCs w:val="20"/>
        </w:rPr>
        <w:t>Contract</w:t>
      </w:r>
      <w:r>
        <w:rPr>
          <w:rFonts w:ascii="Arial" w:hAnsi="Arial" w:cs="Arial"/>
          <w:color w:val="000080"/>
          <w:sz w:val="20"/>
          <w:szCs w:val="20"/>
        </w:rPr>
        <w:t xml:space="preserve">, AKD Trade will </w:t>
      </w:r>
      <w:r w:rsidR="002146A3">
        <w:rPr>
          <w:rFonts w:ascii="Arial" w:hAnsi="Arial" w:cs="Arial"/>
          <w:color w:val="000080"/>
          <w:sz w:val="20"/>
          <w:szCs w:val="20"/>
        </w:rPr>
        <w:t>arrange deliveries through off market</w:t>
      </w:r>
      <w:r w:rsidR="00A145EE">
        <w:rPr>
          <w:rFonts w:ascii="Arial" w:hAnsi="Arial" w:cs="Arial"/>
          <w:color w:val="000080"/>
          <w:sz w:val="20"/>
          <w:szCs w:val="20"/>
        </w:rPr>
        <w:t>, square-up market</w:t>
      </w:r>
      <w:r w:rsidR="002146A3">
        <w:rPr>
          <w:rFonts w:ascii="Arial" w:hAnsi="Arial" w:cs="Arial"/>
          <w:color w:val="000080"/>
          <w:sz w:val="20"/>
          <w:szCs w:val="20"/>
        </w:rPr>
        <w:t xml:space="preserve"> or from</w:t>
      </w:r>
      <w:r w:rsidR="00AF289D">
        <w:rPr>
          <w:rFonts w:ascii="Arial" w:hAnsi="Arial" w:cs="Arial"/>
          <w:color w:val="000080"/>
          <w:sz w:val="20"/>
          <w:szCs w:val="20"/>
        </w:rPr>
        <w:t xml:space="preserve"> ready market </w:t>
      </w:r>
      <w:r w:rsidR="002146A3">
        <w:rPr>
          <w:rFonts w:ascii="Arial" w:hAnsi="Arial" w:cs="Arial"/>
          <w:color w:val="000080"/>
          <w:sz w:val="20"/>
          <w:szCs w:val="20"/>
        </w:rPr>
        <w:t xml:space="preserve">at any rates </w:t>
      </w:r>
      <w:r w:rsidR="00AF289D">
        <w:rPr>
          <w:rFonts w:ascii="Arial" w:hAnsi="Arial" w:cs="Arial"/>
          <w:color w:val="000080"/>
          <w:sz w:val="20"/>
          <w:szCs w:val="20"/>
        </w:rPr>
        <w:t>(whether or not there is sufficient free cash in my AKD Trade account) to provide deliveries of the short positions sold by me earlier</w:t>
      </w:r>
      <w:r w:rsidR="00A06698">
        <w:rPr>
          <w:rFonts w:ascii="Arial" w:hAnsi="Arial" w:cs="Arial"/>
          <w:color w:val="000080"/>
          <w:sz w:val="20"/>
          <w:szCs w:val="20"/>
        </w:rPr>
        <w:t xml:space="preserve"> and I will be solely responsible for any losses incurred in this regard.</w:t>
      </w:r>
    </w:p>
    <w:p w:rsidR="009D7008" w:rsidRPr="00720EE4" w:rsidRDefault="009D7008" w:rsidP="00720EE4">
      <w:pPr>
        <w:ind w:firstLine="720"/>
        <w:jc w:val="both"/>
        <w:rPr>
          <w:rFonts w:ascii="Arial" w:hAnsi="Arial" w:cs="Arial"/>
          <w:color w:val="000080"/>
          <w:sz w:val="10"/>
          <w:szCs w:val="10"/>
        </w:rPr>
      </w:pPr>
    </w:p>
    <w:p w:rsidR="00324907" w:rsidRDefault="00324907" w:rsidP="00324907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 will accept and comply with, changes in the rules/polic</w:t>
      </w:r>
      <w:r w:rsidR="00A145EE">
        <w:rPr>
          <w:rFonts w:ascii="Arial" w:hAnsi="Arial" w:cs="Arial"/>
          <w:color w:val="000080"/>
          <w:sz w:val="20"/>
          <w:szCs w:val="20"/>
        </w:rPr>
        <w:t>ies</w:t>
      </w:r>
      <w:r>
        <w:rPr>
          <w:rFonts w:ascii="Arial" w:hAnsi="Arial" w:cs="Arial"/>
          <w:color w:val="000080"/>
          <w:sz w:val="20"/>
          <w:szCs w:val="20"/>
        </w:rPr>
        <w:t xml:space="preserve">, if any, as maybe notified by AKDS from time to time through postings on the AKD TRADE website or through any other media.  </w:t>
      </w:r>
    </w:p>
    <w:p w:rsidR="00324907" w:rsidRPr="00720EE4" w:rsidRDefault="00720EE4" w:rsidP="00720EE4">
      <w:pPr>
        <w:tabs>
          <w:tab w:val="left" w:pos="720"/>
        </w:tabs>
        <w:ind w:left="360"/>
        <w:jc w:val="both"/>
        <w:rPr>
          <w:rFonts w:ascii="Arial" w:hAnsi="Arial" w:cs="Arial"/>
          <w:color w:val="000080"/>
          <w:sz w:val="10"/>
          <w:szCs w:val="10"/>
        </w:rPr>
      </w:pPr>
      <w:r>
        <w:rPr>
          <w:rFonts w:ascii="Arial" w:hAnsi="Arial" w:cs="Arial"/>
          <w:color w:val="000080"/>
          <w:sz w:val="16"/>
          <w:szCs w:val="16"/>
        </w:rPr>
        <w:tab/>
      </w:r>
    </w:p>
    <w:p w:rsidR="00324907" w:rsidRDefault="00324907" w:rsidP="00324907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F36724">
        <w:rPr>
          <w:rFonts w:ascii="Arial" w:hAnsi="Arial" w:cs="Arial"/>
          <w:color w:val="000080"/>
          <w:sz w:val="20"/>
          <w:szCs w:val="20"/>
        </w:rPr>
        <w:t xml:space="preserve">All </w:t>
      </w:r>
      <w:r>
        <w:rPr>
          <w:rFonts w:ascii="Arial" w:hAnsi="Arial" w:cs="Arial"/>
          <w:color w:val="000080"/>
          <w:sz w:val="20"/>
          <w:szCs w:val="20"/>
        </w:rPr>
        <w:t xml:space="preserve">applicable </w:t>
      </w:r>
      <w:r w:rsidRPr="00F36724">
        <w:rPr>
          <w:rFonts w:ascii="Arial" w:hAnsi="Arial" w:cs="Arial"/>
          <w:color w:val="000080"/>
          <w:sz w:val="20"/>
          <w:szCs w:val="20"/>
        </w:rPr>
        <w:t>rules and regulation</w:t>
      </w:r>
      <w:r>
        <w:rPr>
          <w:rFonts w:ascii="Arial" w:hAnsi="Arial" w:cs="Arial"/>
          <w:color w:val="000080"/>
          <w:sz w:val="20"/>
          <w:szCs w:val="20"/>
        </w:rPr>
        <w:t>s</w:t>
      </w:r>
      <w:r w:rsidRPr="00F36724">
        <w:rPr>
          <w:rFonts w:ascii="Arial" w:hAnsi="Arial" w:cs="Arial"/>
          <w:color w:val="000080"/>
          <w:sz w:val="20"/>
          <w:szCs w:val="20"/>
        </w:rPr>
        <w:t xml:space="preserve"> shall be fully complied with. </w:t>
      </w:r>
    </w:p>
    <w:p w:rsidR="00324907" w:rsidRPr="00720EE4" w:rsidRDefault="00324907" w:rsidP="00720EE4">
      <w:pPr>
        <w:ind w:firstLine="720"/>
        <w:rPr>
          <w:rFonts w:ascii="Arial" w:hAnsi="Arial" w:cs="Arial"/>
          <w:color w:val="000080"/>
          <w:sz w:val="10"/>
          <w:szCs w:val="10"/>
        </w:rPr>
      </w:pPr>
    </w:p>
    <w:p w:rsidR="00324907" w:rsidRDefault="00324907" w:rsidP="00324907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AK</w:t>
      </w:r>
      <w:r w:rsidR="00773BCD">
        <w:rPr>
          <w:rFonts w:ascii="Arial" w:hAnsi="Arial" w:cs="Arial"/>
          <w:color w:val="000080"/>
          <w:sz w:val="20"/>
          <w:szCs w:val="20"/>
        </w:rPr>
        <w:t xml:space="preserve">DS reserves the right to </w:t>
      </w:r>
      <w:r w:rsidR="002146A3">
        <w:rPr>
          <w:rFonts w:ascii="Arial" w:hAnsi="Arial" w:cs="Arial"/>
          <w:color w:val="000080"/>
          <w:sz w:val="20"/>
          <w:szCs w:val="20"/>
        </w:rPr>
        <w:t>start</w:t>
      </w:r>
      <w:r w:rsidR="00773BCD">
        <w:rPr>
          <w:rFonts w:ascii="Arial" w:hAnsi="Arial" w:cs="Arial"/>
          <w:color w:val="000080"/>
          <w:sz w:val="20"/>
          <w:szCs w:val="20"/>
        </w:rPr>
        <w:t>/</w:t>
      </w:r>
      <w:r w:rsidR="002146A3">
        <w:rPr>
          <w:rFonts w:ascii="Arial" w:hAnsi="Arial" w:cs="Arial"/>
          <w:color w:val="000080"/>
          <w:sz w:val="20"/>
          <w:szCs w:val="20"/>
        </w:rPr>
        <w:t>end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773BCD">
        <w:rPr>
          <w:rFonts w:ascii="Arial" w:hAnsi="Arial" w:cs="Arial"/>
          <w:color w:val="000080"/>
          <w:sz w:val="20"/>
          <w:szCs w:val="20"/>
        </w:rPr>
        <w:t>Provisional</w:t>
      </w:r>
      <w:r w:rsidR="0023537F">
        <w:rPr>
          <w:rFonts w:ascii="Arial" w:hAnsi="Arial" w:cs="Arial"/>
          <w:color w:val="000080"/>
          <w:sz w:val="20"/>
          <w:szCs w:val="20"/>
        </w:rPr>
        <w:t xml:space="preserve"> </w:t>
      </w:r>
      <w:r w:rsidR="009A00DC" w:rsidRPr="00F745C1">
        <w:rPr>
          <w:rFonts w:ascii="Arial" w:hAnsi="Arial" w:cs="Arial"/>
          <w:color w:val="000080"/>
          <w:sz w:val="20"/>
          <w:szCs w:val="20"/>
        </w:rPr>
        <w:t xml:space="preserve">Trading Facility </w:t>
      </w:r>
      <w:r w:rsidR="002146A3">
        <w:rPr>
          <w:rFonts w:ascii="Arial" w:hAnsi="Arial" w:cs="Arial"/>
          <w:color w:val="000080"/>
          <w:sz w:val="20"/>
          <w:szCs w:val="20"/>
        </w:rPr>
        <w:t xml:space="preserve">at any point of time </w:t>
      </w:r>
      <w:r w:rsidR="009A00DC" w:rsidRPr="00F745C1">
        <w:rPr>
          <w:rFonts w:ascii="Arial" w:hAnsi="Arial" w:cs="Arial"/>
          <w:color w:val="000080"/>
          <w:sz w:val="20"/>
          <w:szCs w:val="20"/>
        </w:rPr>
        <w:t>in</w:t>
      </w:r>
      <w:r w:rsidR="00773BCD">
        <w:rPr>
          <w:rFonts w:ascii="Arial" w:hAnsi="Arial" w:cs="Arial"/>
          <w:color w:val="000080"/>
          <w:sz w:val="20"/>
          <w:szCs w:val="20"/>
        </w:rPr>
        <w:t xml:space="preserve"> </w:t>
      </w:r>
      <w:r w:rsidR="00446F40">
        <w:rPr>
          <w:rFonts w:ascii="Arial" w:hAnsi="Arial" w:cs="Arial"/>
          <w:color w:val="000080"/>
          <w:sz w:val="20"/>
          <w:szCs w:val="20"/>
        </w:rPr>
        <w:t xml:space="preserve">any </w:t>
      </w:r>
      <w:r w:rsidR="00773BCD">
        <w:rPr>
          <w:rFonts w:ascii="Arial" w:hAnsi="Arial" w:cs="Arial"/>
          <w:color w:val="000080"/>
          <w:sz w:val="20"/>
          <w:szCs w:val="20"/>
        </w:rPr>
        <w:t>Provisional Contract</w:t>
      </w:r>
      <w:r>
        <w:rPr>
          <w:rFonts w:ascii="Arial" w:hAnsi="Arial" w:cs="Arial"/>
          <w:color w:val="000080"/>
          <w:sz w:val="20"/>
          <w:szCs w:val="20"/>
        </w:rPr>
        <w:t>, at its discretion.</w:t>
      </w:r>
    </w:p>
    <w:p w:rsidR="00324907" w:rsidRPr="00720EE4" w:rsidRDefault="00720EE4" w:rsidP="00720EE4">
      <w:pPr>
        <w:tabs>
          <w:tab w:val="left" w:pos="720"/>
        </w:tabs>
        <w:ind w:left="360"/>
        <w:jc w:val="both"/>
        <w:rPr>
          <w:rFonts w:ascii="Arial" w:hAnsi="Arial" w:cs="Arial"/>
          <w:color w:val="000080"/>
          <w:sz w:val="10"/>
          <w:szCs w:val="10"/>
        </w:rPr>
      </w:pPr>
      <w:r>
        <w:rPr>
          <w:rFonts w:ascii="Arial" w:hAnsi="Arial" w:cs="Arial"/>
          <w:color w:val="000080"/>
          <w:sz w:val="16"/>
          <w:szCs w:val="16"/>
        </w:rPr>
        <w:tab/>
      </w:r>
    </w:p>
    <w:p w:rsidR="00324907" w:rsidRDefault="00324907" w:rsidP="00324907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In case my account reflects an ‘</w:t>
      </w:r>
      <w:r w:rsidRPr="008931EA">
        <w:rPr>
          <w:rFonts w:ascii="Arial" w:hAnsi="Arial" w:cs="Arial"/>
          <w:b/>
          <w:color w:val="000080"/>
          <w:sz w:val="20"/>
          <w:szCs w:val="20"/>
        </w:rPr>
        <w:t>outstanding debit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B5006E">
        <w:rPr>
          <w:rFonts w:ascii="Arial" w:hAnsi="Arial" w:cs="Arial"/>
          <w:b/>
          <w:color w:val="000080"/>
          <w:sz w:val="20"/>
          <w:szCs w:val="20"/>
        </w:rPr>
        <w:t>balance</w:t>
      </w:r>
      <w:r>
        <w:rPr>
          <w:rFonts w:ascii="Arial" w:hAnsi="Arial" w:cs="Arial"/>
          <w:color w:val="000080"/>
          <w:sz w:val="20"/>
          <w:szCs w:val="20"/>
        </w:rPr>
        <w:t xml:space="preserve">’ then in order to clear the debit balance I shall deposit the funds in ‘AKDS’ bank account within 24 hours, from the transaction date when my account goes into debit. </w:t>
      </w:r>
    </w:p>
    <w:p w:rsidR="00324907" w:rsidRPr="00720EE4" w:rsidRDefault="00324907" w:rsidP="00720EE4">
      <w:pPr>
        <w:ind w:firstLine="720"/>
        <w:jc w:val="both"/>
        <w:rPr>
          <w:rFonts w:ascii="Arial" w:hAnsi="Arial" w:cs="Arial"/>
          <w:color w:val="000080"/>
          <w:sz w:val="10"/>
          <w:szCs w:val="10"/>
        </w:rPr>
      </w:pPr>
    </w:p>
    <w:p w:rsidR="00324907" w:rsidRPr="00CD3B67" w:rsidRDefault="00324907" w:rsidP="00CD3B67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In case I fail to clear the deb</w:t>
      </w:r>
      <w:smartTag w:uri="urn:schemas-microsoft-com:office:smarttags" w:element="PersonName">
        <w:r>
          <w:rPr>
            <w:rFonts w:ascii="Arial" w:hAnsi="Arial" w:cs="Arial"/>
            <w:color w:val="000080"/>
            <w:sz w:val="20"/>
            <w:szCs w:val="20"/>
          </w:rPr>
          <w:t>it</w:t>
        </w:r>
      </w:smartTag>
      <w:r>
        <w:rPr>
          <w:rFonts w:ascii="Arial" w:hAnsi="Arial" w:cs="Arial"/>
          <w:color w:val="000080"/>
          <w:sz w:val="20"/>
          <w:szCs w:val="20"/>
        </w:rPr>
        <w:t xml:space="preserve"> balance through cash w</w:t>
      </w:r>
      <w:smartTag w:uri="urn:schemas-microsoft-com:office:smarttags" w:element="PersonName">
        <w:r>
          <w:rPr>
            <w:rFonts w:ascii="Arial" w:hAnsi="Arial" w:cs="Arial"/>
            <w:color w:val="000080"/>
            <w:sz w:val="20"/>
            <w:szCs w:val="20"/>
          </w:rPr>
          <w:t>it</w:t>
        </w:r>
      </w:smartTag>
      <w:r>
        <w:rPr>
          <w:rFonts w:ascii="Arial" w:hAnsi="Arial" w:cs="Arial"/>
          <w:color w:val="000080"/>
          <w:sz w:val="20"/>
          <w:szCs w:val="20"/>
        </w:rPr>
        <w:t xml:space="preserve">hin the aforementioned stipulated time, then AKDS will have the right </w:t>
      </w:r>
      <w:r w:rsidRPr="00CD3B67">
        <w:rPr>
          <w:rFonts w:ascii="Arial" w:hAnsi="Arial" w:cs="Arial"/>
          <w:color w:val="000080"/>
          <w:sz w:val="20"/>
          <w:szCs w:val="20"/>
        </w:rPr>
        <w:t xml:space="preserve">to square or liquidate my holdings and apply the net proceeds thereof towards the adjustment of such debit, with or without issuing a notice thereof, at any point, subject to sole discretion of AKDS. </w:t>
      </w:r>
    </w:p>
    <w:p w:rsidR="00324907" w:rsidRPr="00720EE4" w:rsidRDefault="00720EE4" w:rsidP="00720EE4">
      <w:pPr>
        <w:tabs>
          <w:tab w:val="left" w:pos="720"/>
        </w:tabs>
        <w:ind w:left="360"/>
        <w:jc w:val="both"/>
        <w:rPr>
          <w:rFonts w:ascii="Arial" w:hAnsi="Arial" w:cs="Arial"/>
          <w:color w:val="000080"/>
          <w:sz w:val="10"/>
          <w:szCs w:val="10"/>
        </w:rPr>
      </w:pPr>
      <w:r>
        <w:rPr>
          <w:rFonts w:ascii="Arial" w:hAnsi="Arial" w:cs="Arial"/>
          <w:color w:val="000080"/>
          <w:sz w:val="16"/>
          <w:szCs w:val="16"/>
        </w:rPr>
        <w:tab/>
      </w:r>
    </w:p>
    <w:p w:rsidR="00324907" w:rsidRDefault="00324907" w:rsidP="00324907">
      <w:pPr>
        <w:ind w:left="720" w:hanging="36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12. AKDS reserves the right to add to, delete from, or otherwise change the aforementioned terms and conditions, which shall be complied with.   </w:t>
      </w:r>
    </w:p>
    <w:p w:rsidR="00324907" w:rsidRPr="00720EE4" w:rsidRDefault="00324907" w:rsidP="00720EE4">
      <w:pPr>
        <w:ind w:firstLine="720"/>
        <w:jc w:val="both"/>
        <w:rPr>
          <w:rFonts w:ascii="Arial" w:hAnsi="Arial" w:cs="Arial"/>
          <w:color w:val="000080"/>
          <w:sz w:val="10"/>
          <w:szCs w:val="10"/>
        </w:rPr>
      </w:pPr>
    </w:p>
    <w:p w:rsidR="00324907" w:rsidRDefault="00324907" w:rsidP="00324907">
      <w:pPr>
        <w:ind w:left="720" w:hanging="36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13. Nothing in this document invalidates any other agreement, or part(s) thereof, that I have entered in or may enter with AKDS. </w:t>
      </w:r>
    </w:p>
    <w:p w:rsidR="00324907" w:rsidRDefault="00324907" w:rsidP="00324907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324907" w:rsidRDefault="00324907" w:rsidP="00324907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A145EE" w:rsidRDefault="00A145EE" w:rsidP="00324907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A145EE" w:rsidRDefault="007B70D3" w:rsidP="007B70D3">
      <w:pPr>
        <w:ind w:firstLine="720"/>
        <w:rPr>
          <w:rFonts w:ascii="Arial" w:hAnsi="Arial" w:cs="Arial"/>
          <w:b/>
          <w:color w:val="000080"/>
          <w:sz w:val="20"/>
          <w:szCs w:val="20"/>
        </w:rPr>
      </w:pPr>
      <w:r w:rsidRPr="00EC6208">
        <w:rPr>
          <w:rFonts w:ascii="Arial" w:hAnsi="Arial" w:cs="Arial"/>
          <w:b/>
          <w:color w:val="000080"/>
          <w:sz w:val="20"/>
          <w:szCs w:val="20"/>
        </w:rPr>
        <w:t>Name: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________________________________</w:t>
      </w:r>
      <w:r>
        <w:rPr>
          <w:rFonts w:ascii="Arial" w:hAnsi="Arial" w:cs="Arial"/>
          <w:b/>
          <w:color w:val="000080"/>
          <w:sz w:val="20"/>
          <w:szCs w:val="20"/>
        </w:rPr>
        <w:tab/>
      </w:r>
      <w:r w:rsidR="00324907" w:rsidRPr="00EC6208">
        <w:rPr>
          <w:rFonts w:ascii="Arial" w:hAnsi="Arial" w:cs="Arial"/>
          <w:b/>
          <w:color w:val="000080"/>
          <w:sz w:val="20"/>
          <w:szCs w:val="20"/>
        </w:rPr>
        <w:t>Signature: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________________________________</w:t>
      </w:r>
      <w:r w:rsidR="00446F40">
        <w:rPr>
          <w:rFonts w:ascii="Arial" w:hAnsi="Arial" w:cs="Arial"/>
          <w:b/>
          <w:color w:val="000080"/>
          <w:sz w:val="20"/>
          <w:szCs w:val="20"/>
        </w:rPr>
        <w:t>___</w:t>
      </w:r>
      <w:r w:rsidR="00324907" w:rsidRPr="00EC6208">
        <w:rPr>
          <w:rFonts w:ascii="Arial" w:hAnsi="Arial" w:cs="Arial"/>
          <w:b/>
          <w:color w:val="000080"/>
          <w:sz w:val="20"/>
          <w:szCs w:val="20"/>
        </w:rPr>
        <w:tab/>
      </w:r>
      <w:r w:rsidR="00324907" w:rsidRPr="00EC6208">
        <w:rPr>
          <w:rFonts w:ascii="Arial" w:hAnsi="Arial" w:cs="Arial"/>
          <w:b/>
          <w:color w:val="000080"/>
          <w:sz w:val="20"/>
          <w:szCs w:val="20"/>
        </w:rPr>
        <w:tab/>
      </w:r>
    </w:p>
    <w:p w:rsidR="00324907" w:rsidRPr="00EC6208" w:rsidRDefault="00324907" w:rsidP="007B70D3">
      <w:pPr>
        <w:ind w:firstLine="720"/>
        <w:rPr>
          <w:rFonts w:ascii="Arial" w:hAnsi="Arial" w:cs="Arial"/>
          <w:b/>
          <w:color w:val="000080"/>
          <w:sz w:val="20"/>
          <w:szCs w:val="20"/>
        </w:rPr>
      </w:pPr>
      <w:r w:rsidRPr="00EC6208">
        <w:rPr>
          <w:rFonts w:ascii="Arial" w:hAnsi="Arial" w:cs="Arial"/>
          <w:b/>
          <w:color w:val="000080"/>
          <w:sz w:val="20"/>
          <w:szCs w:val="20"/>
        </w:rPr>
        <w:tab/>
      </w:r>
      <w:r w:rsidRPr="00EC6208">
        <w:rPr>
          <w:rFonts w:ascii="Arial" w:hAnsi="Arial" w:cs="Arial"/>
          <w:b/>
          <w:color w:val="000080"/>
          <w:sz w:val="20"/>
          <w:szCs w:val="20"/>
        </w:rPr>
        <w:tab/>
      </w:r>
      <w:r w:rsidRPr="00EC6208">
        <w:rPr>
          <w:rFonts w:ascii="Arial" w:hAnsi="Arial" w:cs="Arial"/>
          <w:b/>
          <w:color w:val="000080"/>
          <w:sz w:val="20"/>
          <w:szCs w:val="20"/>
        </w:rPr>
        <w:tab/>
      </w:r>
    </w:p>
    <w:p w:rsidR="00023D6F" w:rsidRDefault="00324907" w:rsidP="001E38E9">
      <w:pPr>
        <w:ind w:firstLine="720"/>
      </w:pPr>
      <w:r>
        <w:rPr>
          <w:rFonts w:ascii="Arial" w:hAnsi="Arial" w:cs="Arial"/>
          <w:b/>
          <w:color w:val="000080"/>
          <w:sz w:val="20"/>
          <w:szCs w:val="20"/>
        </w:rPr>
        <w:t>User Id</w:t>
      </w:r>
      <w:r w:rsidR="00446F40">
        <w:rPr>
          <w:rFonts w:ascii="Arial" w:hAnsi="Arial" w:cs="Arial"/>
          <w:b/>
          <w:color w:val="000080"/>
          <w:sz w:val="20"/>
          <w:szCs w:val="20"/>
        </w:rPr>
        <w:t>/Client Code</w:t>
      </w:r>
      <w:r>
        <w:rPr>
          <w:rFonts w:ascii="Arial" w:hAnsi="Arial" w:cs="Arial"/>
          <w:b/>
          <w:color w:val="000080"/>
          <w:sz w:val="20"/>
          <w:szCs w:val="20"/>
        </w:rPr>
        <w:t>:</w:t>
      </w:r>
      <w:r w:rsidR="00446F40">
        <w:rPr>
          <w:rFonts w:ascii="Arial" w:hAnsi="Arial" w:cs="Arial"/>
          <w:b/>
          <w:color w:val="000080"/>
          <w:sz w:val="20"/>
          <w:szCs w:val="20"/>
        </w:rPr>
        <w:t xml:space="preserve"> _______________________</w:t>
      </w:r>
      <w:r w:rsidR="007B70D3">
        <w:rPr>
          <w:rFonts w:ascii="Arial" w:hAnsi="Arial" w:cs="Arial"/>
          <w:b/>
          <w:color w:val="000080"/>
          <w:sz w:val="20"/>
          <w:szCs w:val="20"/>
        </w:rPr>
        <w:t xml:space="preserve">          Date: ________________________________</w:t>
      </w:r>
    </w:p>
    <w:sectPr w:rsidR="00023D6F" w:rsidSect="001E38E9">
      <w:pgSz w:w="12240" w:h="20160" w:code="5"/>
      <w:pgMar w:top="1440" w:right="907" w:bottom="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F4C"/>
    <w:multiLevelType w:val="hybridMultilevel"/>
    <w:tmpl w:val="BB60EACA"/>
    <w:lvl w:ilvl="0" w:tplc="E418E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24907"/>
    <w:rsid w:val="00023D6F"/>
    <w:rsid w:val="00070D35"/>
    <w:rsid w:val="00091CF9"/>
    <w:rsid w:val="000B28D4"/>
    <w:rsid w:val="000B35E3"/>
    <w:rsid w:val="00135C3F"/>
    <w:rsid w:val="00156771"/>
    <w:rsid w:val="001723C2"/>
    <w:rsid w:val="001B1A7D"/>
    <w:rsid w:val="001E38E9"/>
    <w:rsid w:val="002146A3"/>
    <w:rsid w:val="0023537F"/>
    <w:rsid w:val="00324907"/>
    <w:rsid w:val="00334E93"/>
    <w:rsid w:val="00386083"/>
    <w:rsid w:val="003A371E"/>
    <w:rsid w:val="003F4E9A"/>
    <w:rsid w:val="00441B14"/>
    <w:rsid w:val="00446F40"/>
    <w:rsid w:val="004D25C0"/>
    <w:rsid w:val="0053207B"/>
    <w:rsid w:val="005B03BB"/>
    <w:rsid w:val="005F19DD"/>
    <w:rsid w:val="006507DC"/>
    <w:rsid w:val="006D3123"/>
    <w:rsid w:val="006D50E9"/>
    <w:rsid w:val="00720EE4"/>
    <w:rsid w:val="00760E52"/>
    <w:rsid w:val="00773BCD"/>
    <w:rsid w:val="007B70D3"/>
    <w:rsid w:val="0080116D"/>
    <w:rsid w:val="008B4289"/>
    <w:rsid w:val="009130A1"/>
    <w:rsid w:val="009A00DC"/>
    <w:rsid w:val="009D7008"/>
    <w:rsid w:val="00A06698"/>
    <w:rsid w:val="00A145EE"/>
    <w:rsid w:val="00AF289D"/>
    <w:rsid w:val="00B70DC0"/>
    <w:rsid w:val="00C148DD"/>
    <w:rsid w:val="00C77F7B"/>
    <w:rsid w:val="00CB3942"/>
    <w:rsid w:val="00CD3B67"/>
    <w:rsid w:val="00CE7AB5"/>
    <w:rsid w:val="00D15F55"/>
    <w:rsid w:val="00E76EA5"/>
    <w:rsid w:val="00F717E0"/>
    <w:rsid w:val="00F7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Terms &amp; Conditions</vt:lpstr>
    </vt:vector>
  </TitlesOfParts>
  <Company>AKD Securities Ltd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Terms &amp; Conditions</dc:title>
  <dc:creator>marshad.khawaja</dc:creator>
  <cp:lastModifiedBy>marshad.khawaja</cp:lastModifiedBy>
  <cp:revision>4</cp:revision>
  <cp:lastPrinted>2014-09-15T12:56:00Z</cp:lastPrinted>
  <dcterms:created xsi:type="dcterms:W3CDTF">2014-09-15T13:01:00Z</dcterms:created>
  <dcterms:modified xsi:type="dcterms:W3CDTF">2014-09-16T06:12:00Z</dcterms:modified>
</cp:coreProperties>
</file>